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322B" w14:textId="1366A2CD" w:rsidR="00515012" w:rsidRPr="00E13FFA" w:rsidRDefault="00515012" w:rsidP="00515012">
      <w:pPr>
        <w:rPr>
          <w:b/>
          <w:bCs/>
          <w:sz w:val="24"/>
          <w:szCs w:val="24"/>
          <w:rtl/>
        </w:rPr>
      </w:pPr>
      <w:bookmarkStart w:id="0" w:name="_GoBack"/>
      <w:bookmarkEnd w:id="0"/>
      <w:r w:rsidRPr="00E13FFA">
        <w:rPr>
          <w:rFonts w:hint="cs"/>
          <w:b/>
          <w:bCs/>
          <w:sz w:val="28"/>
          <w:szCs w:val="28"/>
          <w:u w:val="single"/>
          <w:rtl/>
        </w:rPr>
        <w:t>ישיבת ועדת איכות הסביבה</w:t>
      </w:r>
      <w:r w:rsidRPr="00E13FFA">
        <w:rPr>
          <w:rFonts w:hint="cs"/>
          <w:b/>
          <w:bCs/>
          <w:sz w:val="24"/>
          <w:szCs w:val="24"/>
          <w:rtl/>
        </w:rPr>
        <w:t xml:space="preserve">                                                </w:t>
      </w:r>
      <w:r>
        <w:rPr>
          <w:rFonts w:hint="cs"/>
          <w:b/>
          <w:bCs/>
          <w:sz w:val="24"/>
          <w:szCs w:val="24"/>
          <w:rtl/>
        </w:rPr>
        <w:t>17</w:t>
      </w:r>
      <w:r w:rsidRPr="00E13FFA">
        <w:rPr>
          <w:rFonts w:hint="cs"/>
          <w:b/>
          <w:bCs/>
          <w:sz w:val="24"/>
          <w:szCs w:val="24"/>
          <w:rtl/>
        </w:rPr>
        <w:t>.</w:t>
      </w:r>
      <w:r>
        <w:rPr>
          <w:rFonts w:hint="cs"/>
          <w:b/>
          <w:bCs/>
          <w:sz w:val="24"/>
          <w:szCs w:val="24"/>
          <w:rtl/>
        </w:rPr>
        <w:t>6</w:t>
      </w:r>
      <w:r w:rsidRPr="00E13FFA">
        <w:rPr>
          <w:rFonts w:hint="cs"/>
          <w:b/>
          <w:bCs/>
          <w:sz w:val="24"/>
          <w:szCs w:val="24"/>
          <w:rtl/>
        </w:rPr>
        <w:t>.2019</w:t>
      </w:r>
    </w:p>
    <w:p w14:paraId="7E3A4F8B" w14:textId="6F564A16" w:rsidR="00515012" w:rsidRDefault="00515012" w:rsidP="00515012">
      <w:pPr>
        <w:rPr>
          <w:sz w:val="24"/>
          <w:szCs w:val="24"/>
          <w:rtl/>
        </w:rPr>
      </w:pPr>
      <w:r w:rsidRPr="007F7A9B">
        <w:rPr>
          <w:rFonts w:hint="cs"/>
          <w:sz w:val="24"/>
          <w:szCs w:val="24"/>
          <w:rtl/>
        </w:rPr>
        <w:t>נוכחים</w:t>
      </w:r>
      <w:r>
        <w:rPr>
          <w:rFonts w:hint="cs"/>
          <w:sz w:val="24"/>
          <w:szCs w:val="24"/>
          <w:rtl/>
        </w:rPr>
        <w:t>:</w:t>
      </w:r>
      <w:r>
        <w:rPr>
          <w:rFonts w:hint="cs"/>
          <w:sz w:val="24"/>
          <w:szCs w:val="24"/>
        </w:rPr>
        <w:t xml:space="preserve"> </w:t>
      </w:r>
      <w:r>
        <w:rPr>
          <w:rFonts w:hint="cs"/>
          <w:sz w:val="24"/>
          <w:szCs w:val="24"/>
          <w:rtl/>
        </w:rPr>
        <w:t xml:space="preserve">מולי </w:t>
      </w:r>
      <w:proofErr w:type="spellStart"/>
      <w:r>
        <w:rPr>
          <w:rFonts w:hint="cs"/>
          <w:sz w:val="24"/>
          <w:szCs w:val="24"/>
          <w:rtl/>
        </w:rPr>
        <w:t>ספקטור</w:t>
      </w:r>
      <w:proofErr w:type="spellEnd"/>
      <w:r>
        <w:rPr>
          <w:rFonts w:hint="cs"/>
          <w:sz w:val="24"/>
          <w:szCs w:val="24"/>
          <w:rtl/>
        </w:rPr>
        <w:t xml:space="preserve">, אמיר פלג (יו"ר), יהודית מימון, רויטל </w:t>
      </w:r>
      <w:proofErr w:type="spellStart"/>
      <w:r>
        <w:rPr>
          <w:rFonts w:hint="cs"/>
          <w:sz w:val="24"/>
          <w:szCs w:val="24"/>
          <w:rtl/>
        </w:rPr>
        <w:t>דג'אווי</w:t>
      </w:r>
      <w:proofErr w:type="spellEnd"/>
      <w:r>
        <w:rPr>
          <w:rFonts w:hint="cs"/>
          <w:sz w:val="24"/>
          <w:szCs w:val="24"/>
          <w:rtl/>
        </w:rPr>
        <w:t>, אריק דניאל, דנה אדמון</w:t>
      </w:r>
      <w:r w:rsidR="00A00FBB">
        <w:rPr>
          <w:rFonts w:hint="cs"/>
          <w:sz w:val="24"/>
          <w:szCs w:val="24"/>
          <w:rtl/>
        </w:rPr>
        <w:t>-אדרי</w:t>
      </w:r>
      <w:r>
        <w:rPr>
          <w:rFonts w:hint="cs"/>
          <w:sz w:val="24"/>
          <w:szCs w:val="24"/>
          <w:rtl/>
        </w:rPr>
        <w:t xml:space="preserve">, רותם </w:t>
      </w:r>
      <w:proofErr w:type="spellStart"/>
      <w:r>
        <w:rPr>
          <w:rFonts w:hint="cs"/>
          <w:sz w:val="24"/>
          <w:szCs w:val="24"/>
          <w:rtl/>
        </w:rPr>
        <w:t>בוקסבאום</w:t>
      </w:r>
      <w:proofErr w:type="spellEnd"/>
      <w:r>
        <w:rPr>
          <w:rFonts w:hint="cs"/>
          <w:sz w:val="24"/>
          <w:szCs w:val="24"/>
          <w:rtl/>
        </w:rPr>
        <w:t xml:space="preserve">, מרק מרקוס (נציג ציבור), אלה פלד (נציגת ציבור) עמי </w:t>
      </w:r>
      <w:proofErr w:type="spellStart"/>
      <w:r>
        <w:rPr>
          <w:rFonts w:hint="cs"/>
          <w:sz w:val="24"/>
          <w:szCs w:val="24"/>
          <w:rtl/>
        </w:rPr>
        <w:t>אוליאל</w:t>
      </w:r>
      <w:proofErr w:type="spellEnd"/>
      <w:r>
        <w:rPr>
          <w:rFonts w:hint="cs"/>
          <w:sz w:val="24"/>
          <w:szCs w:val="24"/>
          <w:rtl/>
        </w:rPr>
        <w:t xml:space="preserve"> (נציג ציבור), עדי </w:t>
      </w:r>
      <w:proofErr w:type="spellStart"/>
      <w:r>
        <w:rPr>
          <w:rFonts w:hint="cs"/>
          <w:sz w:val="24"/>
          <w:szCs w:val="24"/>
          <w:rtl/>
        </w:rPr>
        <w:t>חמאווי</w:t>
      </w:r>
      <w:proofErr w:type="spellEnd"/>
      <w:r>
        <w:rPr>
          <w:rFonts w:hint="cs"/>
          <w:sz w:val="24"/>
          <w:szCs w:val="24"/>
          <w:rtl/>
        </w:rPr>
        <w:t xml:space="preserve"> (נציג ציבור), בשמת גלין (מנהלת אגף איכות הסביבה),שחר </w:t>
      </w:r>
      <w:proofErr w:type="spellStart"/>
      <w:r>
        <w:rPr>
          <w:rFonts w:hint="cs"/>
          <w:sz w:val="24"/>
          <w:szCs w:val="24"/>
          <w:rtl/>
        </w:rPr>
        <w:t>יסינובסקי</w:t>
      </w:r>
      <w:proofErr w:type="spellEnd"/>
      <w:r>
        <w:rPr>
          <w:rFonts w:hint="cs"/>
          <w:sz w:val="24"/>
          <w:szCs w:val="24"/>
          <w:rtl/>
        </w:rPr>
        <w:t xml:space="preserve"> (היחידה הסביבתית), אופיר ארז (פקח באגף לאיכות הסביבה). </w:t>
      </w:r>
    </w:p>
    <w:p w14:paraId="1E0A82FB" w14:textId="103332E0" w:rsidR="00515012" w:rsidRDefault="00515012" w:rsidP="00515012">
      <w:pPr>
        <w:rPr>
          <w:sz w:val="24"/>
          <w:szCs w:val="24"/>
          <w:rtl/>
        </w:rPr>
      </w:pPr>
      <w:r w:rsidRPr="007F7A9B">
        <w:rPr>
          <w:rFonts w:hint="cs"/>
          <w:sz w:val="24"/>
          <w:szCs w:val="24"/>
          <w:rtl/>
        </w:rPr>
        <w:t>חסרים:</w:t>
      </w:r>
      <w:r>
        <w:rPr>
          <w:rFonts w:hint="cs"/>
          <w:sz w:val="24"/>
          <w:szCs w:val="24"/>
          <w:rtl/>
        </w:rPr>
        <w:t xml:space="preserve"> יובל בר, רננה אילן (המשרד להגנת הסביבה).</w:t>
      </w:r>
    </w:p>
    <w:p w14:paraId="144F97DA" w14:textId="77777777" w:rsidR="00515012" w:rsidRDefault="00515012" w:rsidP="00515012">
      <w:pPr>
        <w:rPr>
          <w:sz w:val="24"/>
          <w:szCs w:val="24"/>
          <w:rtl/>
        </w:rPr>
      </w:pPr>
    </w:p>
    <w:p w14:paraId="4C81304E" w14:textId="77777777" w:rsidR="00515012" w:rsidRDefault="00515012" w:rsidP="00515012">
      <w:pPr>
        <w:rPr>
          <w:sz w:val="24"/>
          <w:szCs w:val="24"/>
          <w:rtl/>
        </w:rPr>
      </w:pPr>
      <w:r w:rsidRPr="0020302D">
        <w:rPr>
          <w:rFonts w:hint="cs"/>
          <w:b/>
          <w:bCs/>
          <w:sz w:val="24"/>
          <w:szCs w:val="24"/>
          <w:u w:val="single"/>
          <w:rtl/>
        </w:rPr>
        <w:t>נקודות</w:t>
      </w:r>
      <w:r>
        <w:rPr>
          <w:rFonts w:hint="cs"/>
          <w:sz w:val="24"/>
          <w:szCs w:val="24"/>
          <w:rtl/>
        </w:rPr>
        <w:t>:</w:t>
      </w:r>
    </w:p>
    <w:p w14:paraId="404478B9" w14:textId="306E2C5A" w:rsidR="00594864" w:rsidRPr="00594864" w:rsidRDefault="00321624" w:rsidP="00515012">
      <w:pPr>
        <w:pStyle w:val="a3"/>
        <w:numPr>
          <w:ilvl w:val="0"/>
          <w:numId w:val="1"/>
        </w:numPr>
        <w:rPr>
          <w:sz w:val="24"/>
          <w:szCs w:val="24"/>
        </w:rPr>
      </w:pPr>
      <w:r w:rsidRPr="00321624">
        <w:rPr>
          <w:rFonts w:hint="cs"/>
          <w:sz w:val="24"/>
          <w:szCs w:val="24"/>
          <w:u w:val="single"/>
          <w:rtl/>
        </w:rPr>
        <w:t>נציג ציבור</w:t>
      </w:r>
      <w:r>
        <w:rPr>
          <w:rFonts w:hint="cs"/>
          <w:sz w:val="24"/>
          <w:szCs w:val="24"/>
          <w:rtl/>
        </w:rPr>
        <w:t xml:space="preserve"> - </w:t>
      </w:r>
      <w:r w:rsidR="00594864">
        <w:rPr>
          <w:rFonts w:hint="cs"/>
          <w:sz w:val="24"/>
          <w:szCs w:val="24"/>
          <w:rtl/>
        </w:rPr>
        <w:t xml:space="preserve">עדי </w:t>
      </w:r>
      <w:proofErr w:type="spellStart"/>
      <w:r w:rsidR="00594864">
        <w:rPr>
          <w:rFonts w:hint="cs"/>
          <w:sz w:val="24"/>
          <w:szCs w:val="24"/>
          <w:rtl/>
        </w:rPr>
        <w:t>חמאווי</w:t>
      </w:r>
      <w:proofErr w:type="spellEnd"/>
      <w:r w:rsidR="00594864">
        <w:rPr>
          <w:rFonts w:hint="cs"/>
          <w:sz w:val="24"/>
          <w:szCs w:val="24"/>
          <w:rtl/>
        </w:rPr>
        <w:t xml:space="preserve"> ממושב שדה ניצן הצטרף כנציג ציבור לוועדה לאיכות הסביבה</w:t>
      </w:r>
    </w:p>
    <w:p w14:paraId="08B34024" w14:textId="654A8C94" w:rsidR="00594864" w:rsidRPr="00594864" w:rsidRDefault="00321624" w:rsidP="00515012">
      <w:pPr>
        <w:pStyle w:val="a3"/>
        <w:numPr>
          <w:ilvl w:val="0"/>
          <w:numId w:val="1"/>
        </w:numPr>
        <w:rPr>
          <w:sz w:val="24"/>
          <w:szCs w:val="24"/>
        </w:rPr>
      </w:pPr>
      <w:r w:rsidRPr="00321624">
        <w:rPr>
          <w:rFonts w:hint="cs"/>
          <w:sz w:val="24"/>
          <w:szCs w:val="24"/>
          <w:u w:val="single"/>
          <w:rtl/>
        </w:rPr>
        <w:t>הצע</w:t>
      </w:r>
      <w:r>
        <w:rPr>
          <w:rFonts w:hint="cs"/>
          <w:sz w:val="24"/>
          <w:szCs w:val="24"/>
          <w:u w:val="single"/>
          <w:rtl/>
        </w:rPr>
        <w:t>ו</w:t>
      </w:r>
      <w:r w:rsidRPr="00321624">
        <w:rPr>
          <w:rFonts w:hint="cs"/>
          <w:sz w:val="24"/>
          <w:szCs w:val="24"/>
          <w:u w:val="single"/>
          <w:rtl/>
        </w:rPr>
        <w:t>ת החלטה</w:t>
      </w:r>
      <w:r>
        <w:rPr>
          <w:rFonts w:hint="cs"/>
          <w:sz w:val="24"/>
          <w:szCs w:val="24"/>
          <w:rtl/>
        </w:rPr>
        <w:t xml:space="preserve"> </w:t>
      </w:r>
      <w:r>
        <w:rPr>
          <w:sz w:val="24"/>
          <w:szCs w:val="24"/>
          <w:rtl/>
        </w:rPr>
        <w:t>–</w:t>
      </w:r>
      <w:r>
        <w:rPr>
          <w:rFonts w:hint="cs"/>
          <w:sz w:val="24"/>
          <w:szCs w:val="24"/>
          <w:rtl/>
        </w:rPr>
        <w:t xml:space="preserve"> הוצגו לוועדה שלוש הצעות החלטה שמטרתן קבלת מידע מקיף על נושא הזבובים והשריפות. מטרתו של מידע זה תהיה לגבש הבנה של המצב הנוכחי בקרב חברי הוועדה ותהווה בסיס לקראת דיוני תקציב שנת 2020 מבחינת דרישות תקציביות אותן תציג הוועדה למליאת המועצה. הוועדה ביקשה לקבל מידע בשני תחומים </w:t>
      </w:r>
      <w:r>
        <w:rPr>
          <w:sz w:val="24"/>
          <w:szCs w:val="24"/>
          <w:rtl/>
        </w:rPr>
        <w:t>–</w:t>
      </w:r>
      <w:r>
        <w:rPr>
          <w:rFonts w:hint="cs"/>
          <w:sz w:val="24"/>
          <w:szCs w:val="24"/>
          <w:rtl/>
        </w:rPr>
        <w:t xml:space="preserve"> 1) זבובים והטיפול בהם 2) שריפות והטיפול בהן. בנוסף הדגישה הוועדה בהצעות ההחלטה את מחויבותה לקידום החינוך הסביבתי במועצה האזורית אשכול (הצעות ההחלטה מצורפות כנספח לפרוטוקול זה).</w:t>
      </w:r>
    </w:p>
    <w:p w14:paraId="08C3EDF9" w14:textId="59BC286B" w:rsidR="00594864" w:rsidRPr="00594864" w:rsidRDefault="00BD3BBC" w:rsidP="00515012">
      <w:pPr>
        <w:pStyle w:val="a3"/>
        <w:numPr>
          <w:ilvl w:val="0"/>
          <w:numId w:val="1"/>
        </w:numPr>
        <w:rPr>
          <w:sz w:val="24"/>
          <w:szCs w:val="24"/>
        </w:rPr>
      </w:pPr>
      <w:r w:rsidRPr="00BD3BBC">
        <w:rPr>
          <w:rFonts w:hint="cs"/>
          <w:sz w:val="24"/>
          <w:szCs w:val="24"/>
          <w:u w:val="single"/>
          <w:rtl/>
        </w:rPr>
        <w:t>חינוך סביבתי</w:t>
      </w:r>
      <w:r>
        <w:rPr>
          <w:rFonts w:hint="cs"/>
          <w:sz w:val="24"/>
          <w:szCs w:val="24"/>
          <w:rtl/>
        </w:rPr>
        <w:t xml:space="preserve"> </w:t>
      </w:r>
      <w:r>
        <w:rPr>
          <w:sz w:val="24"/>
          <w:szCs w:val="24"/>
          <w:rtl/>
        </w:rPr>
        <w:t>–</w:t>
      </w:r>
      <w:r>
        <w:rPr>
          <w:rFonts w:hint="cs"/>
          <w:sz w:val="24"/>
          <w:szCs w:val="24"/>
          <w:rtl/>
        </w:rPr>
        <w:t xml:space="preserve"> הוועדה רואה בחינוך הסביבתי דבר בעל חשיבות גבוהה ביותר. הוועדה תפעל בכלים הקיימים ברשותה לכך שימונה במועצה האזורית אשכול רכז לחינוך סביבתי ולחינוך לקיימות אשר יפעל הן במערכת החינוך והן מול הקהילות והישובים. בישיבה הודגש שישנה התקדמות בנושא זה מול המשרד לאיכות הסביבה</w:t>
      </w:r>
      <w:r w:rsidR="00194B20">
        <w:rPr>
          <w:rFonts w:hint="cs"/>
          <w:sz w:val="24"/>
          <w:szCs w:val="24"/>
          <w:rtl/>
        </w:rPr>
        <w:t xml:space="preserve"> אך על הוועדה להיות עם אצבע על הדופק עד להבאת מינוי זה לכדי עובדה מוגמרת</w:t>
      </w:r>
      <w:r>
        <w:rPr>
          <w:rFonts w:hint="cs"/>
          <w:sz w:val="24"/>
          <w:szCs w:val="24"/>
          <w:rtl/>
        </w:rPr>
        <w:t>. הוועדה מחויבת לעקוב אחרי התהליך ולוודא שהוא אכן מתרחש ומגיע לסיומו במינוי רכז חינוך סביבתי</w:t>
      </w:r>
      <w:r w:rsidR="00480AA8">
        <w:rPr>
          <w:rFonts w:hint="cs"/>
          <w:sz w:val="24"/>
          <w:szCs w:val="24"/>
          <w:rtl/>
        </w:rPr>
        <w:t>. רכז החינוך הסביבתי יעסוק גם בחינוך והסברה מול הישובים בנושאים שונים הקשורים למחזור ו</w:t>
      </w:r>
      <w:r w:rsidR="008B3FC2">
        <w:rPr>
          <w:rFonts w:hint="cs"/>
          <w:sz w:val="24"/>
          <w:szCs w:val="24"/>
          <w:rtl/>
        </w:rPr>
        <w:t xml:space="preserve">קיימות. נושא זה </w:t>
      </w:r>
      <w:r w:rsidR="00194B20">
        <w:rPr>
          <w:rFonts w:hint="cs"/>
          <w:sz w:val="24"/>
          <w:szCs w:val="24"/>
          <w:rtl/>
        </w:rPr>
        <w:t>יטופל וייבד</w:t>
      </w:r>
      <w:r w:rsidR="00194B20">
        <w:rPr>
          <w:rFonts w:hint="eastAsia"/>
          <w:sz w:val="24"/>
          <w:szCs w:val="24"/>
          <w:rtl/>
        </w:rPr>
        <w:t>ק</w:t>
      </w:r>
      <w:r w:rsidR="00194B20">
        <w:rPr>
          <w:rFonts w:hint="cs"/>
          <w:sz w:val="24"/>
          <w:szCs w:val="24"/>
          <w:rtl/>
        </w:rPr>
        <w:t xml:space="preserve"> גם מול הגורמים במועצה העוסקים בחינוך </w:t>
      </w:r>
      <w:r w:rsidR="00194B20">
        <w:rPr>
          <w:sz w:val="24"/>
          <w:szCs w:val="24"/>
          <w:rtl/>
        </w:rPr>
        <w:t>–</w:t>
      </w:r>
      <w:r w:rsidR="00194B20">
        <w:rPr>
          <w:rFonts w:hint="cs"/>
          <w:sz w:val="24"/>
          <w:szCs w:val="24"/>
          <w:rtl/>
        </w:rPr>
        <w:t xml:space="preserve"> אבי יאנוס מנהל מחלק החינוך ומיכל עוזיהו מנהלת המרכז הקהילתי.</w:t>
      </w:r>
    </w:p>
    <w:p w14:paraId="42AA595C" w14:textId="5A6AEB88" w:rsidR="00594864" w:rsidRPr="00FB5332" w:rsidRDefault="003B0DA7" w:rsidP="00FB5332">
      <w:pPr>
        <w:pStyle w:val="a3"/>
        <w:numPr>
          <w:ilvl w:val="0"/>
          <w:numId w:val="1"/>
        </w:numPr>
        <w:rPr>
          <w:sz w:val="24"/>
          <w:szCs w:val="24"/>
          <w:u w:val="single"/>
        </w:rPr>
      </w:pPr>
      <w:r w:rsidRPr="003B0DA7">
        <w:rPr>
          <w:rFonts w:hint="cs"/>
          <w:sz w:val="24"/>
          <w:szCs w:val="24"/>
          <w:u w:val="single"/>
          <w:rtl/>
        </w:rPr>
        <w:t>זבובים</w:t>
      </w:r>
      <w:r>
        <w:rPr>
          <w:rFonts w:hint="cs"/>
          <w:sz w:val="24"/>
          <w:szCs w:val="24"/>
          <w:rtl/>
        </w:rPr>
        <w:t xml:space="preserve"> </w:t>
      </w:r>
      <w:r w:rsidR="00AC0BE2">
        <w:rPr>
          <w:sz w:val="24"/>
          <w:szCs w:val="24"/>
          <w:rtl/>
        </w:rPr>
        <w:t>–</w:t>
      </w:r>
      <w:r>
        <w:rPr>
          <w:rFonts w:hint="cs"/>
          <w:sz w:val="24"/>
          <w:szCs w:val="24"/>
          <w:rtl/>
        </w:rPr>
        <w:t xml:space="preserve"> </w:t>
      </w:r>
      <w:r w:rsidR="00AC0BE2">
        <w:rPr>
          <w:rFonts w:hint="cs"/>
          <w:sz w:val="24"/>
          <w:szCs w:val="24"/>
          <w:rtl/>
        </w:rPr>
        <w:t xml:space="preserve">נערך דיון על נושא הזבובים. בין היתר הועלו הנקודות הבאות: א) הבנת נהלי העבודה של הפקחים. בהקשר זה נאמר על ידי בשמת ופקחי האגף שהפקחים עובדים לפי </w:t>
      </w:r>
      <w:r w:rsidR="00E07E72">
        <w:rPr>
          <w:rFonts w:hint="cs"/>
          <w:sz w:val="24"/>
          <w:szCs w:val="24"/>
          <w:rtl/>
        </w:rPr>
        <w:t>החוק ולכן אין צורך ב</w:t>
      </w:r>
      <w:r w:rsidR="00AC0BE2">
        <w:rPr>
          <w:rFonts w:hint="cs"/>
          <w:sz w:val="24"/>
          <w:szCs w:val="24"/>
          <w:rtl/>
        </w:rPr>
        <w:t>נוהל</w:t>
      </w:r>
      <w:r w:rsidR="00E07E72">
        <w:rPr>
          <w:rFonts w:hint="cs"/>
          <w:sz w:val="24"/>
          <w:szCs w:val="24"/>
          <w:rtl/>
        </w:rPr>
        <w:t xml:space="preserve"> נוסף. הפקחים </w:t>
      </w:r>
      <w:r w:rsidR="00AC0BE2">
        <w:rPr>
          <w:rFonts w:hint="cs"/>
          <w:sz w:val="24"/>
          <w:szCs w:val="24"/>
          <w:rtl/>
        </w:rPr>
        <w:t>אינם עוסקים בהסברה מול החקלאי</w:t>
      </w:r>
      <w:r w:rsidR="00480AA8">
        <w:rPr>
          <w:rFonts w:hint="cs"/>
          <w:sz w:val="24"/>
          <w:szCs w:val="24"/>
          <w:rtl/>
        </w:rPr>
        <w:t>. במקרה שהתגלה יצור זבובים בחלקה ניתן קנס. במקרה שאין עדיין יצור זבובים ניתנת אזהרה במקום הקנס.</w:t>
      </w:r>
      <w:r w:rsidR="006F494F">
        <w:rPr>
          <w:rFonts w:hint="cs"/>
          <w:sz w:val="24"/>
          <w:szCs w:val="24"/>
          <w:rtl/>
        </w:rPr>
        <w:t xml:space="preserve"> במקרה שהתגלה מפגע ישנו מעקב אחרי המקום כעבור כשבועיים (לעיתים גם כעבור ימים בודדים)</w:t>
      </w:r>
      <w:r w:rsidR="00194B20" w:rsidRPr="00194B20">
        <w:rPr>
          <w:rtl/>
        </w:rPr>
        <w:t xml:space="preserve"> </w:t>
      </w:r>
      <w:r w:rsidR="00194B20" w:rsidRPr="00194B20">
        <w:rPr>
          <w:rFonts w:cs="Arial"/>
          <w:sz w:val="24"/>
          <w:szCs w:val="24"/>
          <w:rtl/>
        </w:rPr>
        <w:t>הפקח לא מהווה בהקשר זה זרוע הסברתית של המועצה מול החקלאי.</w:t>
      </w:r>
      <w:r w:rsidR="00480AA8">
        <w:rPr>
          <w:rFonts w:hint="cs"/>
          <w:sz w:val="24"/>
          <w:szCs w:val="24"/>
          <w:rtl/>
        </w:rPr>
        <w:t xml:space="preserve"> ב) המועצה </w:t>
      </w:r>
      <w:r w:rsidR="00194B20">
        <w:rPr>
          <w:rFonts w:hint="cs"/>
          <w:sz w:val="24"/>
          <w:szCs w:val="24"/>
          <w:rtl/>
        </w:rPr>
        <w:t>שלחה</w:t>
      </w:r>
      <w:r w:rsidR="00480AA8">
        <w:rPr>
          <w:rFonts w:hint="cs"/>
          <w:sz w:val="24"/>
          <w:szCs w:val="24"/>
          <w:rtl/>
        </w:rPr>
        <w:t xml:space="preserve"> כבר במרץ דפי הסבר ליצרני הזבובים </w:t>
      </w:r>
      <w:r w:rsidR="00480AA8">
        <w:rPr>
          <w:rFonts w:hint="cs"/>
          <w:sz w:val="24"/>
          <w:szCs w:val="24"/>
          <w:rtl/>
        </w:rPr>
        <w:lastRenderedPageBreak/>
        <w:t xml:space="preserve">הפוטנציאלים (רפתות, בתי אריזה, לולים, אתרי קומפוסט). שני פקחי המועצה </w:t>
      </w:r>
      <w:r w:rsidR="00194B20">
        <w:rPr>
          <w:rFonts w:hint="cs"/>
          <w:sz w:val="24"/>
          <w:szCs w:val="24"/>
          <w:rtl/>
        </w:rPr>
        <w:t>מחויבים</w:t>
      </w:r>
      <w:r w:rsidR="00480AA8">
        <w:rPr>
          <w:rFonts w:hint="cs"/>
          <w:sz w:val="24"/>
          <w:szCs w:val="24"/>
          <w:rtl/>
        </w:rPr>
        <w:t xml:space="preserve"> להגיע לכל המקומות הנ"ל לפחות פעם ב10 ימים לפי תוכנית שבנתה מנהלת האגף</w:t>
      </w:r>
      <w:r w:rsidR="006F494F">
        <w:rPr>
          <w:rFonts w:hint="cs"/>
          <w:sz w:val="24"/>
          <w:szCs w:val="24"/>
          <w:rtl/>
        </w:rPr>
        <w:t xml:space="preserve">. ג) </w:t>
      </w:r>
      <w:r w:rsidR="006F494F" w:rsidRPr="006F494F">
        <w:rPr>
          <w:rFonts w:hint="cs"/>
          <w:b/>
          <w:bCs/>
          <w:sz w:val="24"/>
          <w:szCs w:val="24"/>
          <w:rtl/>
        </w:rPr>
        <w:t xml:space="preserve">הדרך לעצור את מפגע הזבובים לפני שהוא נוצר </w:t>
      </w:r>
      <w:r w:rsidR="00194B20">
        <w:rPr>
          <w:rFonts w:hint="cs"/>
          <w:b/>
          <w:bCs/>
          <w:sz w:val="24"/>
          <w:szCs w:val="24"/>
          <w:rtl/>
        </w:rPr>
        <w:t>היא</w:t>
      </w:r>
      <w:r w:rsidR="006F494F" w:rsidRPr="006F494F">
        <w:rPr>
          <w:rFonts w:hint="cs"/>
          <w:b/>
          <w:bCs/>
          <w:sz w:val="24"/>
          <w:szCs w:val="24"/>
          <w:rtl/>
        </w:rPr>
        <w:t xml:space="preserve"> להיות יותר בשטח, להגיע בתדירות גבוהה יותר לכל חלקי המועצה</w:t>
      </w:r>
      <w:r w:rsidR="00194B20">
        <w:rPr>
          <w:rFonts w:hint="cs"/>
          <w:b/>
          <w:bCs/>
          <w:sz w:val="24"/>
          <w:szCs w:val="24"/>
          <w:rtl/>
        </w:rPr>
        <w:t xml:space="preserve"> בכלל ולמקומות המהווים מפגע פוטנציאלי בפרט,</w:t>
      </w:r>
      <w:r w:rsidR="006F494F" w:rsidRPr="006F494F">
        <w:rPr>
          <w:rFonts w:hint="cs"/>
          <w:b/>
          <w:bCs/>
          <w:sz w:val="24"/>
          <w:szCs w:val="24"/>
          <w:rtl/>
        </w:rPr>
        <w:t xml:space="preserve"> ולאתר </w:t>
      </w:r>
      <w:proofErr w:type="spellStart"/>
      <w:r w:rsidR="006F494F" w:rsidRPr="006F494F">
        <w:rPr>
          <w:rFonts w:hint="cs"/>
          <w:b/>
          <w:bCs/>
          <w:sz w:val="24"/>
          <w:szCs w:val="24"/>
          <w:rtl/>
        </w:rPr>
        <w:t>ולנטר</w:t>
      </w:r>
      <w:proofErr w:type="spellEnd"/>
      <w:r w:rsidR="006F494F" w:rsidRPr="006F494F">
        <w:rPr>
          <w:rFonts w:hint="cs"/>
          <w:b/>
          <w:bCs/>
          <w:sz w:val="24"/>
          <w:szCs w:val="24"/>
          <w:rtl/>
        </w:rPr>
        <w:t xml:space="preserve"> מפגעים עוד לפני שהתחיל בהם יצור הזבובים. לצורך כך יש צורך בכוחות נוספים בשטח</w:t>
      </w:r>
      <w:r w:rsidR="006F494F">
        <w:rPr>
          <w:rFonts w:hint="cs"/>
          <w:sz w:val="24"/>
          <w:szCs w:val="24"/>
          <w:rtl/>
        </w:rPr>
        <w:t xml:space="preserve"> (בהקשר זה </w:t>
      </w:r>
      <w:r w:rsidR="00194B20">
        <w:rPr>
          <w:rFonts w:hint="cs"/>
          <w:sz w:val="24"/>
          <w:szCs w:val="24"/>
          <w:rtl/>
        </w:rPr>
        <w:t>צוין</w:t>
      </w:r>
      <w:r w:rsidR="006F494F">
        <w:rPr>
          <w:rFonts w:hint="cs"/>
          <w:sz w:val="24"/>
          <w:szCs w:val="24"/>
          <w:rtl/>
        </w:rPr>
        <w:t xml:space="preserve"> כי אחד מפקחי המועצה עובד כעצמאי מול המועצה ושעות העבודה שלו מוגבלות). ד) נושא הזבובים הוא </w:t>
      </w:r>
      <w:r w:rsidR="00674E77">
        <w:rPr>
          <w:rFonts w:hint="cs"/>
          <w:sz w:val="24"/>
          <w:szCs w:val="24"/>
          <w:rtl/>
        </w:rPr>
        <w:t xml:space="preserve">מפגע שקיים גם במועצות שכנות ועלול לזלוג ממועצה למועצה. יש ליצור שיתופי פעולה וקשרים בין המועצות על מנת להוות דרך נוספת </w:t>
      </w:r>
      <w:r w:rsidR="007F75A0">
        <w:rPr>
          <w:rFonts w:hint="cs"/>
          <w:sz w:val="24"/>
          <w:szCs w:val="24"/>
          <w:rtl/>
        </w:rPr>
        <w:t>להיאב</w:t>
      </w:r>
      <w:r w:rsidR="007F75A0">
        <w:rPr>
          <w:rFonts w:hint="eastAsia"/>
          <w:sz w:val="24"/>
          <w:szCs w:val="24"/>
          <w:rtl/>
        </w:rPr>
        <w:t>ק</w:t>
      </w:r>
      <w:r w:rsidR="00674E77">
        <w:rPr>
          <w:rFonts w:hint="cs"/>
          <w:sz w:val="24"/>
          <w:szCs w:val="24"/>
          <w:rtl/>
        </w:rPr>
        <w:t xml:space="preserve"> במפגע הזבובים. </w:t>
      </w:r>
      <w:r w:rsidR="0072562A">
        <w:rPr>
          <w:rFonts w:hint="cs"/>
          <w:sz w:val="24"/>
          <w:szCs w:val="24"/>
          <w:rtl/>
        </w:rPr>
        <w:t xml:space="preserve">ה) גורם מרכזי למפגע הוא ערימות הזבל אשר נפרקות בשדות ומחכות מספר ימים עד להטמעתן באדמה. במהלך הימים האלו הופכות הערימות למדגרות ענק לזבובים. יש צורך בכוחות נוספים בשטח על מנת לאתר </w:t>
      </w:r>
      <w:proofErr w:type="spellStart"/>
      <w:r w:rsidR="0072562A">
        <w:rPr>
          <w:rFonts w:hint="cs"/>
          <w:sz w:val="24"/>
          <w:szCs w:val="24"/>
          <w:rtl/>
        </w:rPr>
        <w:t>ולנטר</w:t>
      </w:r>
      <w:proofErr w:type="spellEnd"/>
      <w:r w:rsidR="0072562A">
        <w:rPr>
          <w:rFonts w:hint="cs"/>
          <w:sz w:val="24"/>
          <w:szCs w:val="24"/>
          <w:rtl/>
        </w:rPr>
        <w:t xml:space="preserve"> </w:t>
      </w:r>
      <w:proofErr w:type="spellStart"/>
      <w:r w:rsidR="0072562A">
        <w:rPr>
          <w:rFonts w:hint="cs"/>
          <w:sz w:val="24"/>
          <w:szCs w:val="24"/>
          <w:rtl/>
        </w:rPr>
        <w:t>ערימות</w:t>
      </w:r>
      <w:proofErr w:type="spellEnd"/>
      <w:r w:rsidR="0072562A">
        <w:rPr>
          <w:rFonts w:hint="cs"/>
          <w:sz w:val="24"/>
          <w:szCs w:val="24"/>
          <w:rtl/>
        </w:rPr>
        <w:t xml:space="preserve"> אלו. ו) הועלתה אפשרות ליזום </w:t>
      </w:r>
      <w:r w:rsidR="007F75A0">
        <w:rPr>
          <w:rFonts w:hint="cs"/>
          <w:sz w:val="24"/>
          <w:szCs w:val="24"/>
          <w:rtl/>
        </w:rPr>
        <w:t>פיקוח</w:t>
      </w:r>
      <w:r w:rsidR="0072562A">
        <w:rPr>
          <w:rFonts w:hint="cs"/>
          <w:sz w:val="24"/>
          <w:szCs w:val="24"/>
          <w:rtl/>
        </w:rPr>
        <w:t xml:space="preserve"> ומעקב אחרי ערימות אלו ומפגעי הזבובים בכלל על ידי רחפן. ז) יש צורך ביצירת שיתוף פעולה שוטף עם הוועדה החקלאית (ליאור קטרי)</w:t>
      </w:r>
      <w:r w:rsidR="00FB5332">
        <w:rPr>
          <w:rFonts w:hint="cs"/>
          <w:sz w:val="24"/>
          <w:szCs w:val="24"/>
          <w:rtl/>
        </w:rPr>
        <w:t xml:space="preserve"> כדרך לקיים הסברה ועבודה אל מול החקלאים</w:t>
      </w:r>
      <w:r w:rsidR="007F75A0">
        <w:rPr>
          <w:rFonts w:hint="cs"/>
          <w:sz w:val="24"/>
          <w:szCs w:val="24"/>
          <w:rtl/>
        </w:rPr>
        <w:t xml:space="preserve"> וזאת</w:t>
      </w:r>
      <w:r w:rsidR="00FB5332">
        <w:rPr>
          <w:rFonts w:hint="cs"/>
          <w:sz w:val="24"/>
          <w:szCs w:val="24"/>
          <w:rtl/>
        </w:rPr>
        <w:t xml:space="preserve"> על מנת להפחית ולמנוע את בעיית הזבובים. ח) ישנו שינוי בממשק ההדברה הפנים </w:t>
      </w:r>
      <w:r w:rsidR="007F75A0">
        <w:rPr>
          <w:rFonts w:hint="cs"/>
          <w:sz w:val="24"/>
          <w:szCs w:val="24"/>
          <w:rtl/>
        </w:rPr>
        <w:t>יישוב</w:t>
      </w:r>
      <w:r w:rsidR="007F75A0">
        <w:rPr>
          <w:rFonts w:hint="eastAsia"/>
          <w:sz w:val="24"/>
          <w:szCs w:val="24"/>
          <w:rtl/>
        </w:rPr>
        <w:t>י</w:t>
      </w:r>
      <w:r w:rsidR="00FB5332">
        <w:rPr>
          <w:rFonts w:hint="cs"/>
          <w:sz w:val="24"/>
          <w:szCs w:val="24"/>
          <w:rtl/>
        </w:rPr>
        <w:t xml:space="preserve"> שמטרתו להביא שיפור בנושא זה. האגף לאיכות הסביבה עובד על תוכנית זו לקראת שנת 2020. לצד זאת ברור לוועדה שבזמן מכות זבובים חזקות אין למערך ההדברה הפנים </w:t>
      </w:r>
      <w:r w:rsidR="007F75A0">
        <w:rPr>
          <w:rFonts w:hint="cs"/>
          <w:sz w:val="24"/>
          <w:szCs w:val="24"/>
          <w:rtl/>
        </w:rPr>
        <w:t>יישוב</w:t>
      </w:r>
      <w:r w:rsidR="007F75A0">
        <w:rPr>
          <w:rFonts w:hint="eastAsia"/>
          <w:sz w:val="24"/>
          <w:szCs w:val="24"/>
          <w:rtl/>
        </w:rPr>
        <w:t>י</w:t>
      </w:r>
      <w:r w:rsidR="00FB5332">
        <w:rPr>
          <w:rFonts w:hint="cs"/>
          <w:sz w:val="24"/>
          <w:szCs w:val="24"/>
          <w:rtl/>
        </w:rPr>
        <w:t xml:space="preserve"> (מלכודות, ריסוסים) יכולת להתמודד עם כמויות הזבובים. ט) הוועדה תבדוק את אפשרות העלאת מדרג הקנסות בנושא הזבובים במועצה האזורית אשכול מתוך הבנה שהקנס הנוכחי אינו מרתיע את יצרני הזבובים. </w:t>
      </w:r>
    </w:p>
    <w:p w14:paraId="6F60F0DE" w14:textId="11D93A6D" w:rsidR="00EA0B29" w:rsidRPr="00B1272D" w:rsidRDefault="00FB5332" w:rsidP="00FB5332">
      <w:pPr>
        <w:pStyle w:val="a3"/>
        <w:numPr>
          <w:ilvl w:val="0"/>
          <w:numId w:val="1"/>
        </w:numPr>
        <w:rPr>
          <w:sz w:val="24"/>
          <w:szCs w:val="24"/>
          <w:u w:val="single"/>
        </w:rPr>
      </w:pPr>
      <w:r>
        <w:rPr>
          <w:rFonts w:hint="cs"/>
          <w:sz w:val="24"/>
          <w:szCs w:val="24"/>
          <w:u w:val="single"/>
          <w:rtl/>
        </w:rPr>
        <w:t>זבובים סיכום</w:t>
      </w:r>
      <w:r w:rsidRPr="00FB5332">
        <w:rPr>
          <w:rFonts w:hint="cs"/>
          <w:sz w:val="24"/>
          <w:szCs w:val="24"/>
          <w:rtl/>
        </w:rPr>
        <w:t xml:space="preserve"> </w:t>
      </w:r>
      <w:r>
        <w:rPr>
          <w:sz w:val="24"/>
          <w:szCs w:val="24"/>
          <w:rtl/>
        </w:rPr>
        <w:t>–</w:t>
      </w:r>
      <w:r>
        <w:rPr>
          <w:rFonts w:hint="cs"/>
          <w:sz w:val="24"/>
          <w:szCs w:val="24"/>
          <w:rtl/>
        </w:rPr>
        <w:t xml:space="preserve"> שלוש דרכי פעולה: 1) פתרון רחב היקף המגייס יחד את המועצות האזוריות השכנות (בהקשר זה לא הובהר האם יש זליגה לאשכול ממועצות שכנות) 2) חיזוק ושיפור עבודת הפיקוח בשטח שמטרתה מניעה מוקדמת של היווצרות בעיית הזבובים (</w:t>
      </w:r>
      <w:r w:rsidR="00325798">
        <w:rPr>
          <w:rFonts w:hint="cs"/>
          <w:sz w:val="24"/>
          <w:szCs w:val="24"/>
          <w:rtl/>
        </w:rPr>
        <w:t xml:space="preserve">יובאו לוועדה נתונים לגבי הוספת פקח וחיזוק מערך הפיקוח) 3) </w:t>
      </w:r>
      <w:r w:rsidR="001A5E8B" w:rsidRPr="001A5E8B">
        <w:rPr>
          <w:rFonts w:cs="Arial"/>
          <w:sz w:val="24"/>
          <w:szCs w:val="24"/>
          <w:rtl/>
        </w:rPr>
        <w:t>עדכון ושיפור הממשק בשטח של הזבובים המלכודות, ההדברה, ההסברה. איך התושב בבית יכול לעזור. איך מסבירים לחקלאי</w:t>
      </w:r>
      <w:r w:rsidR="001A5E8B">
        <w:rPr>
          <w:rFonts w:cs="Arial" w:hint="cs"/>
          <w:sz w:val="24"/>
          <w:szCs w:val="24"/>
          <w:rtl/>
        </w:rPr>
        <w:t>.</w:t>
      </w:r>
    </w:p>
    <w:p w14:paraId="55A31DFF" w14:textId="6A08FB14" w:rsidR="00B1272D" w:rsidRPr="003C10E1" w:rsidRDefault="00B1272D" w:rsidP="00FB5332">
      <w:pPr>
        <w:pStyle w:val="a3"/>
        <w:numPr>
          <w:ilvl w:val="0"/>
          <w:numId w:val="1"/>
        </w:numPr>
        <w:rPr>
          <w:sz w:val="24"/>
          <w:szCs w:val="24"/>
          <w:u w:val="single"/>
        </w:rPr>
      </w:pPr>
      <w:r>
        <w:rPr>
          <w:rFonts w:hint="cs"/>
          <w:sz w:val="24"/>
          <w:szCs w:val="24"/>
          <w:u w:val="single"/>
          <w:rtl/>
        </w:rPr>
        <w:t>הסברה וקשר עם הציבור</w:t>
      </w:r>
      <w:r w:rsidRPr="00B1272D">
        <w:rPr>
          <w:rFonts w:hint="cs"/>
          <w:sz w:val="24"/>
          <w:szCs w:val="24"/>
          <w:rtl/>
        </w:rPr>
        <w:t xml:space="preserve"> </w:t>
      </w:r>
      <w:r>
        <w:rPr>
          <w:sz w:val="24"/>
          <w:szCs w:val="24"/>
          <w:rtl/>
        </w:rPr>
        <w:t>–</w:t>
      </w:r>
      <w:r>
        <w:rPr>
          <w:rFonts w:hint="cs"/>
          <w:sz w:val="24"/>
          <w:szCs w:val="24"/>
          <w:rtl/>
        </w:rPr>
        <w:t xml:space="preserve"> ישנה חשיבות רבה לנושא זה. רבים מאוד בציבור לא מודעים לדברים שנעשים ולצד זאת אין מערכת יעילה של הסברת נושאים שונים בתחומי איכות הסביבה והמחזור. ישנם שלושה גופי הסברה מרכזיים דרכם ניתן לעבוד: 1)</w:t>
      </w:r>
      <w:r>
        <w:rPr>
          <w:rFonts w:hint="cs"/>
          <w:sz w:val="24"/>
          <w:szCs w:val="24"/>
        </w:rPr>
        <w:t xml:space="preserve"> </w:t>
      </w:r>
      <w:r>
        <w:rPr>
          <w:rFonts w:hint="cs"/>
          <w:sz w:val="24"/>
          <w:szCs w:val="24"/>
          <w:rtl/>
        </w:rPr>
        <w:t>דוברות המועצה 2) אתר המועצה 3) עיתון המועצה. חשוב מאוד לעדכן את הציבור על הדברים שמרחשים בתחום ובעזרת התקשורת עם הציבור גם להעלות את המודעות לנושאי המחזור והקיימות במועצה. באתר המועצה תוקם לשונית שתוקדש לו</w:t>
      </w:r>
      <w:r w:rsidR="00A6024D">
        <w:rPr>
          <w:rFonts w:hint="cs"/>
          <w:sz w:val="24"/>
          <w:szCs w:val="24"/>
          <w:rtl/>
        </w:rPr>
        <w:t>ו</w:t>
      </w:r>
      <w:r>
        <w:rPr>
          <w:rFonts w:hint="cs"/>
          <w:sz w:val="24"/>
          <w:szCs w:val="24"/>
          <w:rtl/>
        </w:rPr>
        <w:t xml:space="preserve">עדת איכות הסביבה. </w:t>
      </w:r>
      <w:r w:rsidR="00731FA7">
        <w:rPr>
          <w:rFonts w:hint="cs"/>
          <w:sz w:val="24"/>
          <w:szCs w:val="24"/>
          <w:rtl/>
        </w:rPr>
        <w:t xml:space="preserve">תתקיים פגישה עם תמרה מנהלת אתר המועצה ועם יפעת הדוברת. סוכם </w:t>
      </w:r>
      <w:r w:rsidR="00731FA7">
        <w:rPr>
          <w:rFonts w:hint="cs"/>
          <w:sz w:val="24"/>
          <w:szCs w:val="24"/>
          <w:rtl/>
        </w:rPr>
        <w:lastRenderedPageBreak/>
        <w:t xml:space="preserve">שלא יכולה להיות פעולת הסברה מנותקת של האגף או של הוועדה ושצריך לעבוד על כך ביחד. </w:t>
      </w:r>
    </w:p>
    <w:p w14:paraId="67E3B2FB" w14:textId="55F54E1E" w:rsidR="003C10E1" w:rsidRPr="008B3FC2" w:rsidRDefault="003C10E1" w:rsidP="003C10E1">
      <w:pPr>
        <w:pStyle w:val="a3"/>
        <w:numPr>
          <w:ilvl w:val="0"/>
          <w:numId w:val="1"/>
        </w:numPr>
        <w:rPr>
          <w:sz w:val="24"/>
          <w:szCs w:val="24"/>
        </w:rPr>
      </w:pPr>
      <w:r w:rsidRPr="008B3FC2">
        <w:rPr>
          <w:rFonts w:hint="cs"/>
          <w:sz w:val="24"/>
          <w:szCs w:val="24"/>
          <w:u w:val="single"/>
          <w:rtl/>
        </w:rPr>
        <w:t>פחים ירוקים, פחים כתומים, פחי מחזור</w:t>
      </w:r>
      <w:r w:rsidRPr="008B3FC2">
        <w:rPr>
          <w:rFonts w:hint="cs"/>
          <w:sz w:val="24"/>
          <w:szCs w:val="24"/>
          <w:rtl/>
        </w:rPr>
        <w:t xml:space="preserve"> </w:t>
      </w:r>
      <w:r w:rsidRPr="008B3FC2">
        <w:rPr>
          <w:sz w:val="24"/>
          <w:szCs w:val="24"/>
          <w:rtl/>
        </w:rPr>
        <w:t>–</w:t>
      </w:r>
      <w:r w:rsidRPr="008B3FC2">
        <w:rPr>
          <w:rFonts w:hint="cs"/>
          <w:sz w:val="24"/>
          <w:szCs w:val="24"/>
          <w:rtl/>
        </w:rPr>
        <w:t xml:space="preserve"> ישנן בעיות מתמשכות בנושא פינוי הפחים הירוקים ואי הפיכתם. לצד זאת ישנ</w:t>
      </w:r>
      <w:r w:rsidR="000C3C65">
        <w:rPr>
          <w:rFonts w:hint="cs"/>
          <w:sz w:val="24"/>
          <w:szCs w:val="24"/>
          <w:rtl/>
        </w:rPr>
        <w:t xml:space="preserve">ן בעיות </w:t>
      </w:r>
      <w:r w:rsidRPr="008B3FC2">
        <w:rPr>
          <w:rFonts w:hint="cs"/>
          <w:sz w:val="24"/>
          <w:szCs w:val="24"/>
          <w:rtl/>
        </w:rPr>
        <w:t xml:space="preserve">בפינוי הפחים הכתומים ופחי המחזור השונים. הוועדה רואה בנושא זה בעיה כלל מועצתית שראוי שתובא לדיון בוועדה. לצד זאת, ובגלל החלפת הקבלן העוסק בפינוי הזבל </w:t>
      </w:r>
      <w:r w:rsidR="000C3C65" w:rsidRPr="008B3FC2">
        <w:rPr>
          <w:rFonts w:hint="cs"/>
          <w:sz w:val="24"/>
          <w:szCs w:val="24"/>
          <w:rtl/>
        </w:rPr>
        <w:t>והמ</w:t>
      </w:r>
      <w:r w:rsidR="000C3C65">
        <w:rPr>
          <w:rFonts w:hint="cs"/>
          <w:sz w:val="24"/>
          <w:szCs w:val="24"/>
          <w:rtl/>
        </w:rPr>
        <w:t>ח</w:t>
      </w:r>
      <w:r w:rsidR="000C3C65" w:rsidRPr="008B3FC2">
        <w:rPr>
          <w:rFonts w:hint="cs"/>
          <w:sz w:val="24"/>
          <w:szCs w:val="24"/>
          <w:rtl/>
        </w:rPr>
        <w:t>זור</w:t>
      </w:r>
      <w:r w:rsidRPr="008B3FC2">
        <w:rPr>
          <w:rFonts w:hint="cs"/>
          <w:sz w:val="24"/>
          <w:szCs w:val="24"/>
          <w:rtl/>
        </w:rPr>
        <w:t xml:space="preserve"> כחלק מהעברת האחריות לנושא לאשכול הרשויות תמתין הוועדה כשלושה חודשים על מנת לקבל תמונת מצב עדכנית על נושא זה ולהחליט אם יש צורך לכנס דיון עליו. </w:t>
      </w:r>
    </w:p>
    <w:p w14:paraId="57521C1A" w14:textId="4F4B004F" w:rsidR="008B3FC2" w:rsidRPr="008B3FC2" w:rsidRDefault="008B3FC2" w:rsidP="00515012">
      <w:pPr>
        <w:pStyle w:val="a3"/>
        <w:numPr>
          <w:ilvl w:val="0"/>
          <w:numId w:val="1"/>
        </w:numPr>
        <w:rPr>
          <w:sz w:val="24"/>
          <w:szCs w:val="24"/>
        </w:rPr>
      </w:pPr>
      <w:r w:rsidRPr="008B3FC2">
        <w:rPr>
          <w:rFonts w:hint="cs"/>
          <w:sz w:val="24"/>
          <w:szCs w:val="24"/>
          <w:u w:val="single"/>
          <w:rtl/>
        </w:rPr>
        <w:t>סיכום וחלוקת תחומי אחריות</w:t>
      </w:r>
      <w:r w:rsidRPr="008B3FC2">
        <w:rPr>
          <w:rFonts w:hint="cs"/>
          <w:sz w:val="24"/>
          <w:szCs w:val="24"/>
          <w:rtl/>
        </w:rPr>
        <w:t xml:space="preserve"> </w:t>
      </w:r>
      <w:r w:rsidRPr="008B3FC2">
        <w:rPr>
          <w:sz w:val="24"/>
          <w:szCs w:val="24"/>
          <w:rtl/>
        </w:rPr>
        <w:t>–</w:t>
      </w:r>
      <w:r>
        <w:rPr>
          <w:sz w:val="24"/>
          <w:szCs w:val="24"/>
        </w:rPr>
        <w:t xml:space="preserve"> </w:t>
      </w:r>
      <w:r>
        <w:rPr>
          <w:rFonts w:hint="cs"/>
          <w:sz w:val="24"/>
          <w:szCs w:val="24"/>
          <w:rtl/>
        </w:rPr>
        <w:t xml:space="preserve"> 1) יצירת קשר עם רשויות שכנות לגבי שיתופי פעולה בנושא הזבובים </w:t>
      </w:r>
      <w:r>
        <w:rPr>
          <w:sz w:val="24"/>
          <w:szCs w:val="24"/>
          <w:rtl/>
        </w:rPr>
        <w:t>–</w:t>
      </w:r>
      <w:r>
        <w:rPr>
          <w:rFonts w:hint="cs"/>
          <w:sz w:val="24"/>
          <w:szCs w:val="24"/>
          <w:rtl/>
        </w:rPr>
        <w:t xml:space="preserve"> בשמת 2) נושא ההסברה </w:t>
      </w:r>
      <w:r>
        <w:rPr>
          <w:sz w:val="24"/>
          <w:szCs w:val="24"/>
          <w:rtl/>
        </w:rPr>
        <w:t>–</w:t>
      </w:r>
      <w:r>
        <w:rPr>
          <w:rFonts w:hint="cs"/>
          <w:sz w:val="24"/>
          <w:szCs w:val="24"/>
          <w:rtl/>
        </w:rPr>
        <w:t xml:space="preserve"> יצירת קשר עם גורמי המועצה בנושא זה </w:t>
      </w:r>
      <w:r>
        <w:rPr>
          <w:sz w:val="24"/>
          <w:szCs w:val="24"/>
          <w:rtl/>
        </w:rPr>
        <w:t>–</w:t>
      </w:r>
      <w:r>
        <w:rPr>
          <w:rFonts w:hint="cs"/>
          <w:sz w:val="24"/>
          <w:szCs w:val="24"/>
          <w:rtl/>
        </w:rPr>
        <w:t xml:space="preserve"> יהודית ואמיר. 3) בדיקת האפשרות להעסקת פקח נוסף (משמעות, עלויות וכו') </w:t>
      </w:r>
      <w:r>
        <w:rPr>
          <w:sz w:val="24"/>
          <w:szCs w:val="24"/>
          <w:rtl/>
        </w:rPr>
        <w:t>–</w:t>
      </w:r>
      <w:r>
        <w:rPr>
          <w:rFonts w:hint="cs"/>
          <w:sz w:val="24"/>
          <w:szCs w:val="24"/>
          <w:rtl/>
        </w:rPr>
        <w:t xml:space="preserve"> בשמת כחלק מהדוח שתגיש לוועדה על הצעות ההחלטה שהתקבלו בישיבה. 4)</w:t>
      </w:r>
      <w:r>
        <w:rPr>
          <w:rFonts w:hint="cs"/>
          <w:sz w:val="24"/>
          <w:szCs w:val="24"/>
        </w:rPr>
        <w:t xml:space="preserve"> </w:t>
      </w:r>
      <w:r>
        <w:rPr>
          <w:rFonts w:hint="cs"/>
          <w:sz w:val="24"/>
          <w:szCs w:val="24"/>
          <w:rtl/>
        </w:rPr>
        <w:t xml:space="preserve">בדיקת נושא החמרת הענישה והקנסות ליצרני זבובים </w:t>
      </w:r>
      <w:r>
        <w:rPr>
          <w:sz w:val="24"/>
          <w:szCs w:val="24"/>
          <w:rtl/>
        </w:rPr>
        <w:t>–</w:t>
      </w:r>
      <w:r>
        <w:rPr>
          <w:rFonts w:hint="cs"/>
          <w:sz w:val="24"/>
          <w:szCs w:val="24"/>
          <w:rtl/>
        </w:rPr>
        <w:t xml:space="preserve"> עדי </w:t>
      </w:r>
      <w:proofErr w:type="spellStart"/>
      <w:r>
        <w:rPr>
          <w:rFonts w:hint="cs"/>
          <w:sz w:val="24"/>
          <w:szCs w:val="24"/>
          <w:rtl/>
        </w:rPr>
        <w:t>חמאווי</w:t>
      </w:r>
      <w:proofErr w:type="spellEnd"/>
      <w:r>
        <w:rPr>
          <w:rFonts w:hint="cs"/>
          <w:sz w:val="24"/>
          <w:szCs w:val="24"/>
          <w:rtl/>
        </w:rPr>
        <w:t xml:space="preserve"> 5) </w:t>
      </w:r>
      <w:r w:rsidR="003C10E1">
        <w:rPr>
          <w:rFonts w:hint="cs"/>
          <w:sz w:val="24"/>
          <w:szCs w:val="24"/>
          <w:rtl/>
        </w:rPr>
        <w:t xml:space="preserve">קידום נושא החינוך הסביבתי </w:t>
      </w:r>
      <w:r w:rsidR="00194B20">
        <w:rPr>
          <w:rFonts w:hint="cs"/>
          <w:sz w:val="24"/>
          <w:szCs w:val="24"/>
          <w:rtl/>
        </w:rPr>
        <w:t xml:space="preserve">ומינוי רכז לחינוך סביבתי. קשר עם גורמי המועצה בהקשר זה </w:t>
      </w:r>
      <w:r w:rsidR="00194B20">
        <w:rPr>
          <w:sz w:val="24"/>
          <w:szCs w:val="24"/>
          <w:rtl/>
        </w:rPr>
        <w:t>–</w:t>
      </w:r>
      <w:r w:rsidR="00194B20">
        <w:rPr>
          <w:rFonts w:hint="cs"/>
          <w:sz w:val="24"/>
          <w:szCs w:val="24"/>
          <w:rtl/>
        </w:rPr>
        <w:t xml:space="preserve"> יהודית מימון ועמי </w:t>
      </w:r>
      <w:proofErr w:type="spellStart"/>
      <w:r w:rsidR="00194B20">
        <w:rPr>
          <w:rFonts w:hint="cs"/>
          <w:sz w:val="24"/>
          <w:szCs w:val="24"/>
          <w:rtl/>
        </w:rPr>
        <w:t>אוליאל</w:t>
      </w:r>
      <w:proofErr w:type="spellEnd"/>
      <w:r w:rsidR="00194B20">
        <w:rPr>
          <w:rFonts w:hint="cs"/>
          <w:sz w:val="24"/>
          <w:szCs w:val="24"/>
          <w:rtl/>
        </w:rPr>
        <w:t>.</w:t>
      </w:r>
    </w:p>
    <w:sectPr w:rsidR="008B3FC2" w:rsidRPr="008B3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16BE"/>
    <w:multiLevelType w:val="hybridMultilevel"/>
    <w:tmpl w:val="D932EE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19"/>
    <w:rsid w:val="000C3C65"/>
    <w:rsid w:val="00194B20"/>
    <w:rsid w:val="001A5E8B"/>
    <w:rsid w:val="00280306"/>
    <w:rsid w:val="002E6A01"/>
    <w:rsid w:val="00321624"/>
    <w:rsid w:val="00325798"/>
    <w:rsid w:val="00326D15"/>
    <w:rsid w:val="003B0DA7"/>
    <w:rsid w:val="003C10E1"/>
    <w:rsid w:val="00480AA8"/>
    <w:rsid w:val="00512A19"/>
    <w:rsid w:val="00515012"/>
    <w:rsid w:val="00590B9C"/>
    <w:rsid w:val="00594864"/>
    <w:rsid w:val="00674E77"/>
    <w:rsid w:val="0069629A"/>
    <w:rsid w:val="006F494F"/>
    <w:rsid w:val="0072562A"/>
    <w:rsid w:val="00731FA7"/>
    <w:rsid w:val="007F75A0"/>
    <w:rsid w:val="008B3FC2"/>
    <w:rsid w:val="009153E8"/>
    <w:rsid w:val="00A00FBB"/>
    <w:rsid w:val="00A6024D"/>
    <w:rsid w:val="00AC0BE2"/>
    <w:rsid w:val="00B1272D"/>
    <w:rsid w:val="00BD3BBC"/>
    <w:rsid w:val="00CD43AB"/>
    <w:rsid w:val="00D965CB"/>
    <w:rsid w:val="00DD1875"/>
    <w:rsid w:val="00E07E72"/>
    <w:rsid w:val="00EA0B29"/>
    <w:rsid w:val="00FB5332"/>
    <w:rsid w:val="00FE5C5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E19E"/>
  <w15:chartTrackingRefBased/>
  <w15:docId w15:val="{AA809EAE-A624-4946-A592-39226CB6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12"/>
    <w:pPr>
      <w:bidi/>
      <w:spacing w:after="120"/>
      <w:ind w:left="72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01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3AF00FAF21DFF24A8DCCE644019D0779" ma:contentTypeVersion="77" ma:contentTypeDescription="" ma:contentTypeScope="" ma:versionID="1d9328ee6b3765c8cca8ce442c3dc764">
  <xsd:schema xmlns:xsd="http://www.w3.org/2001/XMLSchema" xmlns:xs="http://www.w3.org/2001/XMLSchema" xmlns:p="http://schemas.microsoft.com/office/2006/metadata/properties" xmlns:ns2="768d7c6a-c0de-4a09-b8cf-57dd5f94ab56" xmlns:ns3="1277e642-b123-46d4-b360-fd61311b5d53" xmlns:ns4="cd176683-f386-4427-8b81-f86b02d16ad3" xmlns:ns5="f80f223b-8c66-490a-ab3e-b3346413076d" targetNamespace="http://schemas.microsoft.com/office/2006/metadata/properties" ma:root="true" ma:fieldsID="44dabca0f78fe09dc31763515d43ddda" ns2:_="" ns3:_="" ns4:_="" ns5:_="">
    <xsd:import namespace="768d7c6a-c0de-4a09-b8cf-57dd5f94ab56"/>
    <xsd:import namespace="1277e642-b123-46d4-b360-fd61311b5d53"/>
    <xsd:import namespace="cd176683-f386-4427-8b81-f86b02d16ad3"/>
    <xsd:import namespace="f80f223b-8c66-490a-ab3e-b3346413076d"/>
    <xsd:element name="properties">
      <xsd:complexType>
        <xsd:sequence>
          <xsd:element name="documentManagement">
            <xsd:complexType>
              <xsd:all>
                <xsd:element ref="ns2:SvivaDocSource" minOccurs="0"/>
                <xsd:element ref="ns3:DocumentDate" minOccurs="0"/>
                <xsd:element ref="ns4:To" minOccurs="0"/>
                <xsd:element ref="ns4:From1" minOccurs="0"/>
                <xsd:element ref="ns4:addNotesFields"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5:ForDocIDSufixSearch" minOccurs="0"/>
                <xsd:element ref="ns4:_dlc_DocId" minOccurs="0"/>
                <xsd:element ref="ns4:IdDocSvi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1277e642-b123-46d4-b360-fd61311b5d53"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To" ma:index="4" nillable="true" ma:displayName="אל" ma:internalName="To">
      <xsd:simpleType>
        <xsd:restriction base="dms:Text">
          <xsd:maxLength value="255"/>
        </xsd:restriction>
      </xsd:simpleType>
    </xsd:element>
    <xsd:element name="From1" ma:index="5" nillable="true" ma:displayName="מאת" ma:internalName="From1">
      <xsd:simpleType>
        <xsd:restriction base="dms:Text">
          <xsd:maxLength value="255"/>
        </xsd:restriction>
      </xsd:simpleType>
    </xsd:element>
    <xsd:element name="addNotesFields" ma:index="9" nillable="true" ma:displayName="הערות המסמך" ma:internalName="addNotesFields">
      <xsd:simpleType>
        <xsd:restriction base="dms:Note"/>
      </xsd:simpleType>
    </xsd:element>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hidden="true" ma:list="{ffdc9a84-47bc-4c2c-8f21-eb68e082cc88}" ma:internalName="TaxCatchAll" ma:showField="CatchAllData" ma:web="e942eb1b-f5ca-4749-92cf-0644075b43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fdc9a84-47bc-4c2c-8f21-eb68e082cc88}" ma:internalName="TaxCatchAllLabel" ma:readOnly="true" ma:showField="CatchAllDataLabel" ma:web="e942eb1b-f5ca-4749-92cf-0644075b431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ערך של סימוכין" ma:description="הערך של מזהה המסמך שהוקצה לפריט זה." ma:internalName="_dlc_DocId" ma:readOnly="true">
      <xsd:simpleType>
        <xsd:restriction base="dms:Text"/>
      </xsd:simpleType>
    </xsd:element>
    <xsd:element name="IdDocSviva" ma:index="25" nillable="true" ma:displayName="סימוכין ישן" ma:hidden="true" ma:internalName="IdDocSvi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223b-8c66-490a-ab3e-b3346413076d" elementFormDefault="qualified">
    <xsd:import namespace="http://schemas.microsoft.com/office/2006/documentManagement/types"/>
    <xsd:import namespace="http://schemas.microsoft.com/office/infopath/2007/PartnerControls"/>
    <xsd:element name="ForDocIDSufixSearch" ma:index="23" nillable="true" ma:displayName="פירוק סימוכין לצורך חיפוש" ma:description="שדה זה מיועד לאחסנת מספר הסימוכין (לא ידנית) בווריציות שונות על מנת, שיהיה ניתן למצוא את המסמך לפי הקלדת סופית" ma:hidden="true" ma:internalName="_x05e4__x05d9__x05e8__x05d5__x05e7__x0020__x05e1__x05d9__x05de__x05d5__x05db__x05d9__x05df__x0020__x05dc__x05e6__x05d5__x05e8__x05da__x0020__x05d7__x05d9__x05e4__x05d5__x05e9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DocIDSufixSearch xmlns="f80f223b-8c66-490a-ab3e-b3346413076d">220719164450098 20719164450098 0719164450098 719164450098 19164450098 9164450098 164450098 64450098 4450098 450098 50098 0098 </ForDocIDSufixSearch>
    <_dlc_DocId xmlns="cd176683-f386-4427-8b81-f86b02d16ad3">DI_220719164450098</_dlc_DocId>
    <_dlc_DocIdUrl xmlns="cd176683-f386-4427-8b81-f86b02d16ad3">
      <Url>http://sp13/sites/Districts/Darom/_layouts/15/DocIdRedir.aspx?ID=DI_220719164450098</Url>
      <Description>DI_220719164450098</Description>
    </_dlc_DocIdUrl>
    <SvivaLabelingFreeMMetaTaxHTField0 xmlns="1277e642-b123-46d4-b360-fd61311b5d53">
      <Terms xmlns="http://schemas.microsoft.com/office/infopath/2007/PartnerControls"/>
    </SvivaLabelingFreeMMetaTaxHTField0>
    <InterestsMetaTaxHTField0 xmlns="cd176683-f386-4427-8b81-f86b02d16ad3">
      <Terms xmlns="http://schemas.microsoft.com/office/infopath/2007/PartnerControls"/>
    </InterestsMetaTaxHTField0>
    <TaxCatchAll xmlns="cd176683-f386-4427-8b81-f86b02d16ad3"/>
    <To xmlns="cd176683-f386-4427-8b81-f86b02d16ad3" xsi:nil="true"/>
    <SvivaDocSource xmlns="768d7c6a-c0de-4a09-b8cf-57dd5f94ab56" xsi:nil="true"/>
    <SvivaOfficeUnitsMMetaTaxHTField0 xmlns="1277e642-b123-46d4-b360-fd61311b5d53">
      <Terms xmlns="http://schemas.microsoft.com/office/infopath/2007/PartnerControls"/>
    </SvivaOfficeUnitsMMetaTaxHTField0>
    <From1 xmlns="cd176683-f386-4427-8b81-f86b02d16ad3" xsi:nil="true"/>
    <addNotesFields xmlns="cd176683-f386-4427-8b81-f86b02d16ad3" xsi:nil="true"/>
    <DocumentDate xmlns="1277e642-b123-46d4-b360-fd61311b5d53">2019-07-22T13:44:50+00:00</DocumentDate>
    <IdDocSviva xmlns="cd176683-f386-4427-8b81-f86b02d16a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6DC638-C2A8-4E91-9954-87640930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1277e642-b123-46d4-b360-fd61311b5d53"/>
    <ds:schemaRef ds:uri="cd176683-f386-4427-8b81-f86b02d16ad3"/>
    <ds:schemaRef ds:uri="f80f223b-8c66-490a-ab3e-b3346413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F3E97-C0DD-42EA-9CBD-FB202B055490}">
  <ds:schemaRefs>
    <ds:schemaRef ds:uri="http://schemas.microsoft.com/office/2006/metadata/properties"/>
    <ds:schemaRef ds:uri="http://schemas.microsoft.com/office/infopath/2007/PartnerControls"/>
    <ds:schemaRef ds:uri="f80f223b-8c66-490a-ab3e-b3346413076d"/>
    <ds:schemaRef ds:uri="cd176683-f386-4427-8b81-f86b02d16ad3"/>
    <ds:schemaRef ds:uri="1277e642-b123-46d4-b360-fd61311b5d53"/>
    <ds:schemaRef ds:uri="768d7c6a-c0de-4a09-b8cf-57dd5f94ab56"/>
  </ds:schemaRefs>
</ds:datastoreItem>
</file>

<file path=customXml/itemProps3.xml><?xml version="1.0" encoding="utf-8"?>
<ds:datastoreItem xmlns:ds="http://schemas.openxmlformats.org/officeDocument/2006/customXml" ds:itemID="{56E889A7-D224-4D3E-AA25-7B0472E3FAD4}">
  <ds:schemaRefs>
    <ds:schemaRef ds:uri="http://schemas.microsoft.com/sharepoint/v3/contenttype/forms"/>
  </ds:schemaRefs>
</ds:datastoreItem>
</file>

<file path=customXml/itemProps4.xml><?xml version="1.0" encoding="utf-8"?>
<ds:datastoreItem xmlns:ds="http://schemas.openxmlformats.org/officeDocument/2006/customXml" ds:itemID="{378E5F95-92BB-4F35-961D-61CC977858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4537</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Peleg</dc:creator>
  <cp:keywords/>
  <dc:description/>
  <cp:lastModifiedBy>User</cp:lastModifiedBy>
  <cp:revision>2</cp:revision>
  <dcterms:created xsi:type="dcterms:W3CDTF">2019-08-11T13:19:00Z</dcterms:created>
  <dcterms:modified xsi:type="dcterms:W3CDTF">2019-08-11T13:19:00Z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0621ae7c-658d-4d0f-9d14-b788700f5931</vt:lpwstr>
  </property>
  <property fmtid="{D5CDD505-2E9C-101B-9397-08002B2CF9AE}" pid="3" name="ContentTypeId">
    <vt:lpwstr>0x010100E5B8FEC42D71C148B1ADD56636BBBBBB003AF00FAF21DFF24A8DCCE644019D0779</vt:lpwstr>
  </property>
</Properties>
</file>